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2FD2" w14:textId="4AD03CDF" w:rsidR="000B6080" w:rsidRPr="00911C62" w:rsidRDefault="00911C62" w:rsidP="00911C62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</w:pPr>
      <w:bookmarkStart w:id="0" w:name="_GoBack"/>
      <w:bookmarkEnd w:id="0"/>
      <w:r w:rsidRPr="00911C62"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  <w:t>Kosztorys Ofertowy</w:t>
      </w:r>
    </w:p>
    <w:p w14:paraId="544310C1" w14:textId="77777777" w:rsidR="00911C62" w:rsidRDefault="00911C62" w:rsidP="00911C62">
      <w:pPr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1C62">
        <w:rPr>
          <w:rFonts w:ascii="Times New Roman" w:eastAsiaTheme="minorHAnsi" w:hAnsi="Times New Roman" w:cs="Times New Roman"/>
          <w:color w:val="auto"/>
          <w:lang w:eastAsia="en-US" w:bidi="ar-SA"/>
        </w:rPr>
        <w:t>Budowa wydzielonego odcinka linii napowietrznej oświetlenia drogowego</w:t>
      </w:r>
    </w:p>
    <w:p w14:paraId="31BC046A" w14:textId="2BE69A4D" w:rsidR="00911C62" w:rsidRPr="00911C62" w:rsidRDefault="00911C62" w:rsidP="00911C62">
      <w:pPr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11C62">
        <w:rPr>
          <w:rFonts w:ascii="Times New Roman" w:eastAsiaTheme="minorHAnsi" w:hAnsi="Times New Roman" w:cs="Times New Roman"/>
          <w:color w:val="auto"/>
          <w:lang w:eastAsia="en-US" w:bidi="ar-SA"/>
        </w:rPr>
        <w:t>i montaż opraw oświetleniowych (LED60W)</w:t>
      </w:r>
    </w:p>
    <w:tbl>
      <w:tblPr>
        <w:tblpPr w:leftFromText="141" w:rightFromText="141" w:vertAnchor="page" w:horzAnchor="margin" w:tblpY="1874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950"/>
        <w:gridCol w:w="3275"/>
        <w:gridCol w:w="1389"/>
        <w:gridCol w:w="780"/>
        <w:gridCol w:w="560"/>
        <w:gridCol w:w="972"/>
        <w:gridCol w:w="1090"/>
      </w:tblGrid>
      <w:tr w:rsidR="00DB1346" w:rsidRPr="00456938" w14:paraId="751BA7E3" w14:textId="77777777" w:rsidTr="005438C7">
        <w:trPr>
          <w:trHeight w:val="69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53078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12AC2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Podstawa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2330A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robót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CC2F4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FC696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227F5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B614" w14:textId="77777777" w:rsidR="00DB1346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</w:t>
            </w:r>
          </w:p>
          <w:p w14:paraId="14DCC91A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Netto</w:t>
            </w:r>
          </w:p>
        </w:tc>
      </w:tr>
      <w:tr w:rsidR="00DB1346" w:rsidRPr="00456938" w14:paraId="7EED78CE" w14:textId="77777777" w:rsidTr="005438C7">
        <w:trPr>
          <w:trHeight w:val="27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49E36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64313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8185A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Linia napowietrzna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B1679" w14:textId="77777777" w:rsidR="00DB1346" w:rsidRPr="00456938" w:rsidRDefault="00DB1346" w:rsidP="00543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A21BB" w14:textId="77777777" w:rsidR="00DB1346" w:rsidRPr="00456938" w:rsidRDefault="00DB1346" w:rsidP="00543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CF3D9" w14:textId="77777777" w:rsidR="00DB1346" w:rsidRPr="00456938" w:rsidRDefault="00DB1346" w:rsidP="00543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3C1C4" w14:textId="77777777" w:rsidR="00DB1346" w:rsidRPr="00456938" w:rsidRDefault="00DB1346" w:rsidP="00543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346" w:rsidRPr="00456938" w14:paraId="0AD81A0E" w14:textId="77777777" w:rsidTr="005438C7">
        <w:trPr>
          <w:trHeight w:val="9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079A8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827ED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5/903/1 (2)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09FB8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Montaż i stawianie słupów linii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apowietrznej NN z żerdzi wirowanych, słup pojedynczy do 10,5'm, żerdź EPV-10.5 - E10,5/4,3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C099E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DFF2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10FF7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E7AC0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6CA6FC6F" w14:textId="77777777" w:rsidTr="005438C7">
        <w:trPr>
          <w:trHeight w:val="9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C39C5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0F444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5/903/1 (2)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782EF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i stawianie słupów linii napowietrznej NN z żerdzi wirowanych, słup pojedynczy do 10,5'm, żerdź EPV-10.5 - E10,5/2,5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6E771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97AA5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2E64E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A316D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7E6935E8" w14:textId="77777777" w:rsidTr="005438C7">
        <w:trPr>
          <w:trHeight w:val="9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F265C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F70F5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5/905/1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D6988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Montaż przewodów izolowanych linii napowietrznej NN typu </w:t>
            </w:r>
            <w:proofErr w:type="spellStart"/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AsXSn</w:t>
            </w:r>
            <w:proofErr w:type="spellEnd"/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podobnych, przewód 2x35'mm2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64A12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448D7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B31B4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E98D1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7DB806E0" w14:textId="77777777" w:rsidTr="005438C7">
        <w:trPr>
          <w:trHeight w:val="37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5F706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270D5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5/906/2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F5214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skrzynki bezpiecznikowej - SV29.253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C93AB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9EF1F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75698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1F95C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4ED07C83" w14:textId="77777777" w:rsidTr="005438C7">
        <w:trPr>
          <w:trHeight w:val="9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CB205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619FE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5/903/4 (1)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01D9C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i stawianie słupów linii napowietrznej NN z żerdzi wirowanych, hak wieszakowy z uchwytem, SOT klasa 2 Fi'16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CB8B9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75CE2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33579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747F5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60E2271F" w14:textId="77777777" w:rsidTr="005438C7">
        <w:trPr>
          <w:trHeight w:val="9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586C1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F79CD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5/903/4 (1)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05F3A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i stawianie słupów linii napowietrznej NN, hak wieszakowy z uchwytem, SOT klasa 2 Fi'16 - śruba hakowa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1FEED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D8F2E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AC3AF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E098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5FB0C514" w14:textId="77777777" w:rsidTr="005438C7">
        <w:trPr>
          <w:trHeight w:val="71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3AC7F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D74FB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5/907/5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D89CA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Mechaniczne pogrążanie uziomów pionowych prętowych, kategoria gruntu III Krotność=4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BE498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D8FBC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FE415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DC9BA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1EADC036" w14:textId="77777777" w:rsidTr="005438C7">
        <w:trPr>
          <w:trHeight w:val="68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5684F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F6295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5/907/2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5DDB2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uziomów lub przewodów uziemiających, kategoria gruntu III Krotność=4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6E144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C9AE2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EBE40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55153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2F687E22" w14:textId="77777777" w:rsidTr="005438C7">
        <w:trPr>
          <w:trHeight w:val="56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39B81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16D12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5/1002/1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210C5" w14:textId="77777777" w:rsidR="00DB1346" w:rsidRDefault="00DB1346" w:rsidP="005438C7">
            <w:pPr>
              <w:pStyle w:val="Inne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Montaż wysięgników rurowych i przewieszek </w:t>
            </w:r>
          </w:p>
          <w:p w14:paraId="676A4F79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lin stalowych, na słupie, wysięgnik do 15'kg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7C319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96BC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77F7E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CC68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1E8E27D0" w14:textId="77777777" w:rsidTr="005438C7">
        <w:trPr>
          <w:trHeight w:val="5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BBBB6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D1B64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5/1004/2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0C936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opraw oświetlenia zewnętrznego, na wysięgniku - Oprawa LED 60W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3D616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8F00B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DBEF8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41C4B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076D62F7" w14:textId="77777777" w:rsidTr="005438C7">
        <w:trPr>
          <w:trHeight w:val="4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A23BD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9F496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5/906/3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8D9B0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ogranicznika przepięć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3FB72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1B55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F5A54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292D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73CA6C55" w14:textId="77777777" w:rsidTr="005438C7">
        <w:trPr>
          <w:trHeight w:val="9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A5961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381D5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5/1003/3(2)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88691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Montaż przewodów do opraw oświetleniowych, wciąganych w słupy, rury osłonowe i wysięgniki, wysokość latarń do 10'm, przewody kabelkowe - YDY 3x2,5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F5FBC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8A143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F6BD1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2118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0BACBC36" w14:textId="77777777" w:rsidTr="005438C7">
        <w:trPr>
          <w:trHeight w:val="7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AF82F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FEDEE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5/603/7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7888B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Przewody uziemiające i wyrównawcze w kanałach odkrytych i na słupach, na słupach, bednarka do 200'mm2 Krotność=4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E2879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3539E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BADF0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CAC5A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52E35F1B" w14:textId="77777777" w:rsidTr="005438C7">
        <w:trPr>
          <w:trHeight w:val="3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D09FA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4BC05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E03ED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Pomiary, dokumentacja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97B87" w14:textId="77777777" w:rsidR="00DB1346" w:rsidRPr="00456938" w:rsidRDefault="00DB1346" w:rsidP="00543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4E17B" w14:textId="77777777" w:rsidR="00DB1346" w:rsidRPr="00456938" w:rsidRDefault="00DB1346" w:rsidP="00543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AF3B0" w14:textId="77777777" w:rsidR="00DB1346" w:rsidRPr="00456938" w:rsidRDefault="00DB1346" w:rsidP="00543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39623" w14:textId="77777777" w:rsidR="00DB1346" w:rsidRPr="00456938" w:rsidRDefault="00DB1346" w:rsidP="005438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346" w:rsidRPr="00456938" w14:paraId="53851129" w14:textId="77777777" w:rsidTr="005438C7">
        <w:trPr>
          <w:trHeight w:val="9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476F5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49847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5/1302/2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C1546" w14:textId="77777777" w:rsidR="00DB1346" w:rsidRDefault="00DB1346" w:rsidP="005438C7">
            <w:pPr>
              <w:pStyle w:val="Inne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Badanie linii kablowej średniego napięcia, niskiego napięcia i sterowniczej, kabel n.n., </w:t>
            </w:r>
          </w:p>
          <w:p w14:paraId="7C22BE9F" w14:textId="7D3A1DF4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2-żyłowy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7CA01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odcinek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D6619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2AFD7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08E05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02BFE52F" w14:textId="77777777" w:rsidTr="005438C7">
        <w:trPr>
          <w:trHeight w:val="103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F02657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BA648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KNNR 5/1304/1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6E75A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i pomiary instalacji uziemiającej, piorunochronnej i skuteczności zerowania, uziemienie ochronne lub robocze, pomiar pierwszy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667AC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4149D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7B0C9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602A3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346" w:rsidRPr="00456938" w14:paraId="1377F79C" w14:textId="77777777" w:rsidTr="005438C7">
        <w:trPr>
          <w:trHeight w:val="90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7F7DF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CD78B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Kalkulacja indywidualna</w:t>
            </w:r>
          </w:p>
        </w:tc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65BC73" w14:textId="77777777" w:rsidR="00DB1346" w:rsidRPr="00456938" w:rsidRDefault="00DB1346" w:rsidP="005438C7">
            <w:pPr>
              <w:pStyle w:val="Inne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 geodezyjna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B5028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FA34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1777B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1744F" w14:textId="77777777" w:rsidR="00DB1346" w:rsidRPr="00456938" w:rsidRDefault="00DB1346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C62" w:rsidRPr="00456938" w14:paraId="1685F7AE" w14:textId="77777777" w:rsidTr="005438C7">
        <w:trPr>
          <w:gridBefore w:val="3"/>
          <w:wBefore w:w="2709" w:type="pct"/>
          <w:trHeight w:val="358"/>
        </w:trPr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B152" w14:textId="53580F3B" w:rsidR="00911C62" w:rsidRPr="00911C62" w:rsidRDefault="00911C62" w:rsidP="005438C7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 Wartość Netto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D759E" w14:textId="77777777" w:rsidR="00911C62" w:rsidRPr="00456938" w:rsidRDefault="00911C62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C62" w:rsidRPr="00456938" w14:paraId="5E087273" w14:textId="77777777" w:rsidTr="005438C7">
        <w:trPr>
          <w:gridBefore w:val="3"/>
          <w:wBefore w:w="2709" w:type="pct"/>
          <w:trHeight w:val="406"/>
        </w:trPr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A5C4D" w14:textId="058186A9" w:rsidR="00911C62" w:rsidRPr="00911C62" w:rsidRDefault="00911C62" w:rsidP="005438C7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Podatek VAT 23%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3A973" w14:textId="77777777" w:rsidR="00911C62" w:rsidRPr="00456938" w:rsidRDefault="00911C62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C62" w:rsidRPr="00456938" w14:paraId="647860FE" w14:textId="77777777" w:rsidTr="005438C7">
        <w:trPr>
          <w:gridBefore w:val="3"/>
          <w:wBefore w:w="2709" w:type="pct"/>
          <w:trHeight w:val="410"/>
        </w:trPr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29D1B" w14:textId="38B296C2" w:rsidR="00911C62" w:rsidRPr="00911C62" w:rsidRDefault="00911C62" w:rsidP="005438C7">
            <w:pPr>
              <w:pStyle w:val="Inne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 Wartość Brutto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1F2B2" w14:textId="77777777" w:rsidR="00911C62" w:rsidRPr="00456938" w:rsidRDefault="00911C62" w:rsidP="005438C7">
            <w:pPr>
              <w:pStyle w:val="Inne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94FDF3" w14:textId="24AB4A9F" w:rsidR="000B6080" w:rsidRDefault="000B6080" w:rsidP="000B6080">
      <w:pPr>
        <w:jc w:val="both"/>
        <w:rPr>
          <w:b/>
          <w:bCs/>
        </w:rPr>
      </w:pPr>
    </w:p>
    <w:sectPr w:rsidR="000B6080" w:rsidSect="00456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38"/>
    <w:rsid w:val="00021D2A"/>
    <w:rsid w:val="000B6080"/>
    <w:rsid w:val="003271A7"/>
    <w:rsid w:val="00456938"/>
    <w:rsid w:val="005438C7"/>
    <w:rsid w:val="00911C62"/>
    <w:rsid w:val="00D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793A"/>
  <w15:chartTrackingRefBased/>
  <w15:docId w15:val="{8D3E91BA-D81D-43DA-928A-75A8FC6A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56938"/>
    <w:rPr>
      <w:rFonts w:ascii="Arial" w:eastAsia="Arial" w:hAnsi="Arial" w:cs="Arial"/>
      <w:b/>
      <w:bCs/>
    </w:rPr>
  </w:style>
  <w:style w:type="character" w:customStyle="1" w:styleId="Inne">
    <w:name w:val="Inne_"/>
    <w:basedOn w:val="Domylnaczcionkaakapitu"/>
    <w:link w:val="Inne0"/>
    <w:rsid w:val="00456938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456938"/>
    <w:pPr>
      <w:spacing w:after="380"/>
      <w:jc w:val="center"/>
      <w:outlineLvl w:val="0"/>
    </w:pPr>
    <w:rPr>
      <w:rFonts w:ascii="Arial" w:eastAsia="Arial" w:hAnsi="Arial" w:cs="Arial"/>
      <w:b/>
      <w:bCs/>
      <w:color w:val="auto"/>
      <w:lang w:eastAsia="en-US" w:bidi="ar-SA"/>
    </w:rPr>
  </w:style>
  <w:style w:type="paragraph" w:customStyle="1" w:styleId="Inne0">
    <w:name w:val="Inne"/>
    <w:basedOn w:val="Normalny"/>
    <w:link w:val="Inne"/>
    <w:rsid w:val="00456938"/>
    <w:rPr>
      <w:rFonts w:ascii="Arial" w:eastAsia="Arial" w:hAnsi="Arial" w:cs="Arial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</dc:creator>
  <cp:keywords/>
  <dc:description/>
  <cp:lastModifiedBy>GOPS</cp:lastModifiedBy>
  <cp:revision>2</cp:revision>
  <dcterms:created xsi:type="dcterms:W3CDTF">2020-08-28T06:13:00Z</dcterms:created>
  <dcterms:modified xsi:type="dcterms:W3CDTF">2020-08-28T06:13:00Z</dcterms:modified>
</cp:coreProperties>
</file>